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Организационно-экономическое проектирование на предприятии</w:t>
            </w:r>
          </w:p>
          <w:p>
            <w:pPr>
              <w:jc w:val="center"/>
              <w:spacing w:after="0" w:line="240" w:lineRule="auto"/>
              <w:rPr>
                <w:sz w:val="32"/>
                <w:szCs w:val="32"/>
              </w:rPr>
            </w:pPr>
            <w:r>
              <w:rPr>
                <w:rFonts w:ascii="Times New Roman" w:hAnsi="Times New Roman" w:cs="Times New Roman"/>
                <w:color w:val="#000000"/>
                <w:sz w:val="32"/>
                <w:szCs w:val="32"/>
              </w:rPr>
              <w:t> Б1.О.08.04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228.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«Организационно- экономическое проектирование на предприятии»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Б1.О.08.04 «Организационно-экономическое проектирование на предприятии».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«Организационно-экономическое проектирование на предприятии»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техники и методики сбора данных, продвинутые методы их обработки и анализа, в том числе использовать интеллектуальные информационно-аналитические системы, при решении управленческих и исследовательских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современные техники и методики сбора данных, продвинутые методы их обработки и анализа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использовать интеллектуальные информационно – аналитические системы при решении управленческих и исследовательских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навыками применения систем управления базами данных в сфере экономики и управления</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управления и оценки эффективности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формулировать на основе поставленной проблемы проектную задачу  и способ ее решения через реализацию проектного управления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39.00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Б1.О.08.04 «Организационно-экономическое проектирование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предприятии»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технологии разработки и принятия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Теория и практика экономического управления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Стратегическое управление процессами конструкторской, технологической и организационной подготовки производства</w:t>
            </w:r>
          </w:p>
          <w:p>
            <w:pPr>
              <w:jc w:val="center"/>
              <w:spacing w:after="0" w:line="240" w:lineRule="auto"/>
              <w:rPr>
                <w:sz w:val="22"/>
                <w:szCs w:val="22"/>
              </w:rPr>
            </w:pPr>
            <w:r>
              <w:rPr>
                <w:rFonts w:ascii="Times New Roman" w:hAnsi="Times New Roman" w:cs="Times New Roman"/>
                <w:color w:val="#000000"/>
                <w:sz w:val="22"/>
                <w:szCs w:val="22"/>
              </w:rPr>
              <w:t> Стратегическое управление процессами организационной и технологической модернизации производства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организации в системе научных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к изучению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организации в системе научных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к изучению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организации в системе научных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к изучению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Законы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Свойства, принципы и законы развития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коммуникации и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Организационное и экономическое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Свойства, принципы и законы развития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коммуникации и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Организационное и экономическое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Свойства, принципы и законы развития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коммуникации и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Организационное и экономическое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751.9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организации в системе научных знаний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теории организации и ее место в теории и практике менеджмента; эволюционное развитие теории организации как науки и практики; основные направления теории организации; этапы развития теории организации; основополагающие идеи теории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к изучению организации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организации как системы; свойства организационных систем; внешняя и внутренняя среда организации и их взаимодействие.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Организационные структуры</w:t>
            </w:r>
          </w:p>
          <w:p>
            <w:pPr>
              <w:jc w:val="both"/>
              <w:spacing w:after="0" w:line="240" w:lineRule="auto"/>
              <w:rPr>
                <w:sz w:val="24"/>
                <w:szCs w:val="24"/>
              </w:rPr>
            </w:pPr>
            <w:r>
              <w:rPr>
                <w:rFonts w:ascii="Times New Roman" w:hAnsi="Times New Roman" w:cs="Times New Roman"/>
                <w:color w:val="#000000"/>
                <w:sz w:val="24"/>
                <w:szCs w:val="24"/>
              </w:rPr>
              <w:t> Сущность структурного подхода к изучению организации; типы организационных структур;классификация организаций;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Свойства, принципы и законы развития организации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Свойства организации; принципы организационного развития; общие законы организационного развития; специфические законы организационного развития.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организации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эволюционного подхода к развитию организации; миссия организации; цели организации и основные принципы целеполагания.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коммуникации и организационная культура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Коммуникации в организации; понятие и сущность организационной культуры; основные аспекты, элементы и функции организационной культуры; виды и типология организационных культур; некоторые типы современной российской организационной культуры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Организационное и экономическое проектирование</w:t>
            </w:r>
          </w:p>
        </w:tc>
      </w:tr>
      <w:tr>
        <w:trPr>
          <w:trHeight w:hRule="exact" w:val="483.9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организационной эффективности; основные принципы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организационного проектирования; реинжиниринг организационных систем; оценка эффективности организационных систем.</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организации в системе научных знаний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к изучению организации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Свойства, принципы и законы развития организации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организации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коммуникации и организационная культура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Организационное и экономическое проектирование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«Организационно- экономическое проектирование на предприятии»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978-5-534-02949-9.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https://urait.ru/bcode/449876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978-5-534-14406-2.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https://urait.ru/bcode/477544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Челноков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978-5-534-10451-6.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https://urait.ru/bcode/475448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https://urait.ru/bcode/453316</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23.32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https://urait.ru/bcode/470874</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4.15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2024-2025_ФГОС3++2024_Маг-ОФО-Менеджмент(РМСиТПО)(24)_plx_Организационно-экономическое проектирование на предприятии</dc:title>
  <dc:creator>FastReport.NET</dc:creator>
</cp:coreProperties>
</file>